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D9A" w:rsidRPr="003B7D9A" w:rsidRDefault="003B7D9A" w:rsidP="009022A9">
      <w:pPr>
        <w:jc w:val="center"/>
        <w:rPr>
          <w:b/>
          <w:color w:val="000000" w:themeColor="text1"/>
          <w:sz w:val="20"/>
          <w:szCs w:val="20"/>
          <w:lang w:val="fr-FR"/>
        </w:rPr>
      </w:pPr>
      <w:r w:rsidRPr="003B7D9A">
        <w:rPr>
          <w:b/>
          <w:color w:val="000000" w:themeColor="text1"/>
          <w:sz w:val="20"/>
          <w:szCs w:val="20"/>
          <w:lang w:val="fr-FR"/>
        </w:rPr>
        <w:t>EXPLORER LA FRISE CHRONOLOGIQUE : JEU DE RAPIDITE</w:t>
      </w:r>
    </w:p>
    <w:p w:rsidR="009022A9" w:rsidRPr="00137697" w:rsidRDefault="003B7D9A" w:rsidP="009022A9">
      <w:pPr>
        <w:rPr>
          <w:color w:val="000000" w:themeColor="text1"/>
          <w:sz w:val="20"/>
          <w:szCs w:val="20"/>
          <w:lang w:val="fr-FR"/>
        </w:rPr>
      </w:pPr>
      <w:r w:rsidRPr="009022A9">
        <w:rPr>
          <w:sz w:val="20"/>
          <w:szCs w:val="20"/>
          <w:lang w:val="fr-FR"/>
        </w:rPr>
        <w:t xml:space="preserve"> </w:t>
      </w:r>
      <w:r w:rsidR="009022A9" w:rsidRPr="00137697">
        <w:rPr>
          <w:color w:val="000000" w:themeColor="text1"/>
          <w:sz w:val="20"/>
          <w:szCs w:val="20"/>
          <w:lang w:val="fr-FR"/>
        </w:rPr>
        <w:t xml:space="preserve">En binôme, répondez le plus rapidement possible aux questions suivantes : </w:t>
      </w:r>
    </w:p>
    <w:p w:rsidR="009022A9" w:rsidRDefault="009022A9" w:rsidP="009022A9">
      <w:pPr>
        <w:numPr>
          <w:ilvl w:val="0"/>
          <w:numId w:val="2"/>
        </w:numPr>
        <w:spacing w:after="160" w:line="259" w:lineRule="auto"/>
        <w:contextualSpacing/>
        <w:rPr>
          <w:color w:val="000000" w:themeColor="text1"/>
          <w:sz w:val="20"/>
          <w:szCs w:val="20"/>
          <w:lang w:val="fr-FR"/>
        </w:rPr>
      </w:pPr>
      <w:r w:rsidRPr="009022A9">
        <w:rPr>
          <w:color w:val="000000" w:themeColor="text1"/>
          <w:sz w:val="20"/>
          <w:szCs w:val="20"/>
          <w:lang w:val="fr-FR"/>
        </w:rPr>
        <w:t xml:space="preserve">Qu’est-ce que représente cette frise ? </w:t>
      </w:r>
    </w:p>
    <w:p w:rsidR="009022A9" w:rsidRDefault="009022A9" w:rsidP="009022A9">
      <w:pPr>
        <w:spacing w:after="160" w:line="259" w:lineRule="auto"/>
        <w:ind w:left="360"/>
        <w:contextualSpacing/>
        <w:rPr>
          <w:color w:val="000000" w:themeColor="text1"/>
          <w:sz w:val="20"/>
          <w:szCs w:val="20"/>
          <w:lang w:val="fr-FR"/>
        </w:rPr>
      </w:pPr>
    </w:p>
    <w:p w:rsidR="009022A9" w:rsidRDefault="009022A9" w:rsidP="009022A9">
      <w:pPr>
        <w:spacing w:after="160" w:line="259" w:lineRule="auto"/>
        <w:ind w:left="360"/>
        <w:contextualSpacing/>
        <w:rPr>
          <w:color w:val="000000" w:themeColor="text1"/>
          <w:sz w:val="20"/>
          <w:szCs w:val="20"/>
          <w:lang w:val="fr-FR"/>
        </w:rPr>
      </w:pPr>
      <w:r>
        <w:rPr>
          <w:color w:val="000000" w:themeColor="text1"/>
          <w:sz w:val="20"/>
          <w:szCs w:val="20"/>
          <w:lang w:val="fr-FR"/>
        </w:rPr>
        <w:t>---------------------------------------------------------------------------------------------------------------------------------------</w:t>
      </w:r>
    </w:p>
    <w:p w:rsidR="009022A9" w:rsidRPr="009022A9" w:rsidRDefault="009022A9" w:rsidP="009022A9">
      <w:pPr>
        <w:spacing w:after="160" w:line="259" w:lineRule="auto"/>
        <w:ind w:left="360"/>
        <w:contextualSpacing/>
        <w:rPr>
          <w:color w:val="000000" w:themeColor="text1"/>
          <w:sz w:val="20"/>
          <w:szCs w:val="20"/>
          <w:lang w:val="fr-FR"/>
        </w:rPr>
      </w:pPr>
    </w:p>
    <w:p w:rsidR="009022A9" w:rsidRDefault="009022A9" w:rsidP="009022A9">
      <w:pPr>
        <w:numPr>
          <w:ilvl w:val="0"/>
          <w:numId w:val="2"/>
        </w:numPr>
        <w:spacing w:after="160" w:line="259" w:lineRule="auto"/>
        <w:contextualSpacing/>
        <w:rPr>
          <w:color w:val="000000" w:themeColor="text1"/>
          <w:sz w:val="20"/>
          <w:szCs w:val="20"/>
          <w:lang w:val="fr-FR"/>
        </w:rPr>
      </w:pPr>
      <w:r w:rsidRPr="009022A9">
        <w:rPr>
          <w:color w:val="000000" w:themeColor="text1"/>
          <w:sz w:val="20"/>
          <w:szCs w:val="20"/>
          <w:lang w:val="fr-FR"/>
        </w:rPr>
        <w:t xml:space="preserve">Citez les 4 principaux éléments qui compose la frise ? </w:t>
      </w:r>
    </w:p>
    <w:p w:rsidR="009022A9" w:rsidRDefault="009022A9" w:rsidP="009022A9">
      <w:pPr>
        <w:spacing w:after="160" w:line="259" w:lineRule="auto"/>
        <w:ind w:left="720"/>
        <w:contextualSpacing/>
        <w:rPr>
          <w:color w:val="000000" w:themeColor="text1"/>
          <w:sz w:val="20"/>
          <w:szCs w:val="20"/>
          <w:lang w:val="fr-FR"/>
        </w:rPr>
      </w:pPr>
    </w:p>
    <w:p w:rsidR="009022A9" w:rsidRDefault="009022A9" w:rsidP="009022A9">
      <w:pPr>
        <w:spacing w:after="160" w:line="259" w:lineRule="auto"/>
        <w:ind w:left="360"/>
        <w:contextualSpacing/>
        <w:rPr>
          <w:color w:val="000000" w:themeColor="text1"/>
          <w:sz w:val="20"/>
          <w:szCs w:val="20"/>
          <w:lang w:val="fr-FR"/>
        </w:rPr>
      </w:pPr>
      <w:r>
        <w:rPr>
          <w:color w:val="000000" w:themeColor="text1"/>
          <w:sz w:val="20"/>
          <w:szCs w:val="20"/>
          <w:lang w:val="fr-FR"/>
        </w:rPr>
        <w:t>---------------------------------------------------------------------------------------------------------------------------------------</w:t>
      </w:r>
    </w:p>
    <w:p w:rsidR="009022A9" w:rsidRPr="009022A9" w:rsidRDefault="009022A9" w:rsidP="009022A9">
      <w:pPr>
        <w:spacing w:after="160" w:line="259" w:lineRule="auto"/>
        <w:ind w:left="720"/>
        <w:contextualSpacing/>
        <w:rPr>
          <w:color w:val="000000" w:themeColor="text1"/>
          <w:sz w:val="20"/>
          <w:szCs w:val="20"/>
          <w:lang w:val="fr-FR"/>
        </w:rPr>
      </w:pPr>
    </w:p>
    <w:p w:rsidR="00137697" w:rsidRDefault="009022A9" w:rsidP="009022A9">
      <w:pPr>
        <w:numPr>
          <w:ilvl w:val="0"/>
          <w:numId w:val="2"/>
        </w:numPr>
        <w:spacing w:after="160" w:line="259" w:lineRule="auto"/>
        <w:contextualSpacing/>
        <w:rPr>
          <w:color w:val="000000" w:themeColor="text1"/>
          <w:sz w:val="20"/>
          <w:szCs w:val="20"/>
          <w:lang w:val="fr-FR"/>
        </w:rPr>
      </w:pPr>
      <w:r w:rsidRPr="009022A9">
        <w:rPr>
          <w:color w:val="000000" w:themeColor="text1"/>
          <w:sz w:val="20"/>
          <w:szCs w:val="20"/>
          <w:lang w:val="fr-FR"/>
        </w:rPr>
        <w:t xml:space="preserve">Combien y’a-t-il de phase sur la frise chronologique ? </w:t>
      </w:r>
      <w:r>
        <w:rPr>
          <w:color w:val="000000" w:themeColor="text1"/>
          <w:sz w:val="20"/>
          <w:szCs w:val="20"/>
          <w:lang w:val="fr-FR"/>
        </w:rPr>
        <w:t>---------------------------------------------------</w:t>
      </w:r>
    </w:p>
    <w:p w:rsidR="00137697" w:rsidRPr="009022A9" w:rsidRDefault="007F5A87" w:rsidP="009022A9">
      <w:pPr>
        <w:spacing w:after="160" w:line="259" w:lineRule="auto"/>
        <w:contextualSpacing/>
        <w:rPr>
          <w:color w:val="000000" w:themeColor="text1"/>
          <w:sz w:val="20"/>
          <w:szCs w:val="20"/>
          <w:lang w:val="fr-FR"/>
        </w:rPr>
      </w:pPr>
    </w:p>
    <w:p w:rsidR="009022A9" w:rsidRDefault="009022A9" w:rsidP="009022A9">
      <w:pPr>
        <w:numPr>
          <w:ilvl w:val="0"/>
          <w:numId w:val="2"/>
        </w:numPr>
        <w:spacing w:after="160" w:line="259" w:lineRule="auto"/>
        <w:contextualSpacing/>
        <w:rPr>
          <w:color w:val="000000" w:themeColor="text1"/>
          <w:sz w:val="20"/>
          <w:szCs w:val="20"/>
          <w:lang w:val="fr-FR"/>
        </w:rPr>
      </w:pPr>
      <w:r w:rsidRPr="009022A9">
        <w:rPr>
          <w:color w:val="000000" w:themeColor="text1"/>
          <w:sz w:val="20"/>
          <w:szCs w:val="20"/>
          <w:lang w:val="fr-FR"/>
        </w:rPr>
        <w:t xml:space="preserve">A quoi correspondent les couleurs ? </w:t>
      </w:r>
      <w:r>
        <w:rPr>
          <w:color w:val="000000" w:themeColor="text1"/>
          <w:sz w:val="20"/>
          <w:szCs w:val="20"/>
          <w:lang w:val="fr-FR"/>
        </w:rPr>
        <w:t>--------------------------------------------------------------------------</w:t>
      </w:r>
    </w:p>
    <w:p w:rsidR="009022A9" w:rsidRPr="009022A9" w:rsidRDefault="009022A9" w:rsidP="009022A9">
      <w:pPr>
        <w:spacing w:after="160" w:line="259" w:lineRule="auto"/>
        <w:contextualSpacing/>
        <w:rPr>
          <w:color w:val="000000" w:themeColor="text1"/>
          <w:sz w:val="20"/>
          <w:szCs w:val="20"/>
          <w:lang w:val="fr-FR"/>
        </w:rPr>
      </w:pPr>
    </w:p>
    <w:p w:rsidR="009022A9" w:rsidRDefault="009022A9" w:rsidP="009022A9">
      <w:pPr>
        <w:numPr>
          <w:ilvl w:val="0"/>
          <w:numId w:val="2"/>
        </w:numPr>
        <w:spacing w:after="160" w:line="259" w:lineRule="auto"/>
        <w:contextualSpacing/>
        <w:rPr>
          <w:color w:val="000000" w:themeColor="text1"/>
          <w:sz w:val="20"/>
          <w:szCs w:val="20"/>
          <w:lang w:val="fr-FR"/>
        </w:rPr>
      </w:pPr>
      <w:r w:rsidRPr="009022A9">
        <w:rPr>
          <w:color w:val="000000" w:themeColor="text1"/>
          <w:sz w:val="20"/>
          <w:szCs w:val="20"/>
          <w:lang w:val="fr-FR"/>
        </w:rPr>
        <w:t>Citez les phases du cycle de vie d’un Career Center </w:t>
      </w:r>
    </w:p>
    <w:p w:rsidR="009022A9" w:rsidRPr="009022A9" w:rsidRDefault="009022A9" w:rsidP="009022A9">
      <w:pPr>
        <w:spacing w:after="160" w:line="259" w:lineRule="auto"/>
        <w:contextualSpacing/>
        <w:rPr>
          <w:color w:val="000000" w:themeColor="text1"/>
          <w:sz w:val="20"/>
          <w:szCs w:val="20"/>
          <w:lang w:val="fr-FR"/>
        </w:rPr>
      </w:pPr>
    </w:p>
    <w:p w:rsidR="009022A9" w:rsidRPr="009022A9" w:rsidRDefault="009022A9" w:rsidP="009022A9">
      <w:pPr>
        <w:spacing w:after="160" w:line="259" w:lineRule="auto"/>
        <w:ind w:left="360"/>
        <w:rPr>
          <w:color w:val="000000" w:themeColor="text1"/>
          <w:sz w:val="20"/>
          <w:szCs w:val="20"/>
          <w:lang w:val="fr-FR"/>
        </w:rPr>
      </w:pPr>
      <w:r w:rsidRPr="009022A9">
        <w:rPr>
          <w:color w:val="000000" w:themeColor="text1"/>
          <w:sz w:val="20"/>
          <w:szCs w:val="20"/>
          <w:lang w:val="fr-FR"/>
        </w:rPr>
        <w:t>---------------------------------------------------------------------------------------------------------------------------------------</w:t>
      </w:r>
    </w:p>
    <w:p w:rsidR="009022A9" w:rsidRDefault="009022A9" w:rsidP="009022A9">
      <w:pPr>
        <w:numPr>
          <w:ilvl w:val="0"/>
          <w:numId w:val="2"/>
        </w:numPr>
        <w:spacing w:after="160" w:line="259" w:lineRule="auto"/>
        <w:contextualSpacing/>
        <w:rPr>
          <w:color w:val="000000" w:themeColor="text1"/>
          <w:sz w:val="20"/>
          <w:szCs w:val="20"/>
          <w:lang w:val="fr-FR"/>
        </w:rPr>
      </w:pPr>
      <w:r w:rsidRPr="009022A9">
        <w:rPr>
          <w:color w:val="000000" w:themeColor="text1"/>
          <w:sz w:val="20"/>
          <w:szCs w:val="20"/>
          <w:lang w:val="fr-FR"/>
        </w:rPr>
        <w:t xml:space="preserve">Quelle est la couleur de la phase de développement ? </w:t>
      </w:r>
      <w:r>
        <w:rPr>
          <w:color w:val="000000" w:themeColor="text1"/>
          <w:sz w:val="20"/>
          <w:szCs w:val="20"/>
          <w:lang w:val="fr-FR"/>
        </w:rPr>
        <w:t>--------------------------------------------------------------</w:t>
      </w:r>
    </w:p>
    <w:p w:rsidR="009022A9" w:rsidRPr="009022A9" w:rsidRDefault="009022A9" w:rsidP="009022A9">
      <w:pPr>
        <w:spacing w:after="160" w:line="259" w:lineRule="auto"/>
        <w:contextualSpacing/>
        <w:rPr>
          <w:color w:val="000000" w:themeColor="text1"/>
          <w:sz w:val="20"/>
          <w:szCs w:val="20"/>
          <w:lang w:val="fr-FR"/>
        </w:rPr>
      </w:pPr>
    </w:p>
    <w:p w:rsidR="009022A9" w:rsidRDefault="009022A9" w:rsidP="009022A9">
      <w:pPr>
        <w:numPr>
          <w:ilvl w:val="0"/>
          <w:numId w:val="2"/>
        </w:numPr>
        <w:spacing w:after="160" w:line="259" w:lineRule="auto"/>
        <w:contextualSpacing/>
        <w:rPr>
          <w:color w:val="000000" w:themeColor="text1"/>
          <w:sz w:val="20"/>
          <w:szCs w:val="20"/>
          <w:lang w:val="fr-FR"/>
        </w:rPr>
      </w:pPr>
      <w:r w:rsidRPr="009022A9">
        <w:rPr>
          <w:color w:val="000000" w:themeColor="text1"/>
          <w:sz w:val="20"/>
          <w:szCs w:val="20"/>
          <w:lang w:val="fr-FR"/>
        </w:rPr>
        <w:t xml:space="preserve">Nous sommes en formation initiale. Dans quelle phase du cycle de vie d’un Career Center nous trouvons-nous ? A quelle étape ? </w:t>
      </w:r>
    </w:p>
    <w:p w:rsidR="009022A9" w:rsidRDefault="009022A9" w:rsidP="009022A9">
      <w:pPr>
        <w:spacing w:after="160" w:line="259" w:lineRule="auto"/>
        <w:ind w:left="360"/>
        <w:rPr>
          <w:color w:val="000000" w:themeColor="text1"/>
          <w:sz w:val="20"/>
          <w:szCs w:val="20"/>
          <w:lang w:val="fr-FR"/>
        </w:rPr>
      </w:pPr>
    </w:p>
    <w:p w:rsidR="009022A9" w:rsidRPr="009022A9" w:rsidRDefault="009022A9" w:rsidP="009022A9">
      <w:pPr>
        <w:spacing w:after="160" w:line="259" w:lineRule="auto"/>
        <w:ind w:left="360"/>
        <w:rPr>
          <w:color w:val="000000" w:themeColor="text1"/>
          <w:sz w:val="20"/>
          <w:szCs w:val="20"/>
          <w:lang w:val="fr-FR"/>
        </w:rPr>
      </w:pPr>
      <w:r w:rsidRPr="009022A9">
        <w:rPr>
          <w:color w:val="000000" w:themeColor="text1"/>
          <w:sz w:val="20"/>
          <w:szCs w:val="20"/>
          <w:lang w:val="fr-FR"/>
        </w:rPr>
        <w:t>---------------------------------------------------------------------------------------------------------------------------------------</w:t>
      </w:r>
    </w:p>
    <w:p w:rsidR="009022A9" w:rsidRPr="009022A9" w:rsidRDefault="009022A9" w:rsidP="009022A9">
      <w:pPr>
        <w:spacing w:after="160" w:line="259" w:lineRule="auto"/>
        <w:contextualSpacing/>
        <w:rPr>
          <w:color w:val="000000" w:themeColor="text1"/>
          <w:sz w:val="20"/>
          <w:szCs w:val="20"/>
          <w:lang w:val="fr-FR"/>
        </w:rPr>
      </w:pPr>
    </w:p>
    <w:p w:rsidR="009022A9" w:rsidRDefault="009022A9" w:rsidP="009022A9">
      <w:pPr>
        <w:numPr>
          <w:ilvl w:val="0"/>
          <w:numId w:val="2"/>
        </w:numPr>
        <w:spacing w:after="160" w:line="259" w:lineRule="auto"/>
        <w:contextualSpacing/>
        <w:rPr>
          <w:sz w:val="20"/>
          <w:szCs w:val="20"/>
          <w:lang w:val="fr-FR"/>
        </w:rPr>
      </w:pPr>
      <w:r w:rsidRPr="009022A9">
        <w:rPr>
          <w:sz w:val="20"/>
          <w:szCs w:val="20"/>
          <w:lang w:val="fr-FR"/>
        </w:rPr>
        <w:t xml:space="preserve">Quelles activités/services un Career doit il être en mesure d’organiser dès la phase de lancement ? </w:t>
      </w:r>
    </w:p>
    <w:p w:rsidR="009022A9" w:rsidRDefault="009022A9" w:rsidP="009022A9">
      <w:pPr>
        <w:spacing w:after="160" w:line="259" w:lineRule="auto"/>
        <w:ind w:left="360"/>
        <w:rPr>
          <w:color w:val="000000" w:themeColor="text1"/>
          <w:sz w:val="20"/>
          <w:szCs w:val="20"/>
          <w:lang w:val="fr-FR"/>
        </w:rPr>
      </w:pPr>
    </w:p>
    <w:p w:rsidR="009022A9" w:rsidRPr="009022A9" w:rsidRDefault="009022A9" w:rsidP="009022A9">
      <w:pPr>
        <w:spacing w:after="160" w:line="259" w:lineRule="auto"/>
        <w:ind w:left="360"/>
        <w:rPr>
          <w:color w:val="000000" w:themeColor="text1"/>
          <w:sz w:val="20"/>
          <w:szCs w:val="20"/>
          <w:lang w:val="fr-FR"/>
        </w:rPr>
      </w:pPr>
      <w:r w:rsidRPr="009022A9">
        <w:rPr>
          <w:color w:val="000000" w:themeColor="text1"/>
          <w:sz w:val="20"/>
          <w:szCs w:val="20"/>
          <w:lang w:val="fr-FR"/>
        </w:rPr>
        <w:t>---------------------------------------------------------------------------------------------------------------------------------------</w:t>
      </w:r>
    </w:p>
    <w:p w:rsidR="009022A9" w:rsidRDefault="009022A9" w:rsidP="009022A9">
      <w:pPr>
        <w:spacing w:after="160" w:line="259" w:lineRule="auto"/>
        <w:ind w:left="360"/>
        <w:contextualSpacing/>
        <w:rPr>
          <w:color w:val="000000" w:themeColor="text1"/>
          <w:sz w:val="20"/>
          <w:szCs w:val="20"/>
          <w:lang w:val="fr-FR"/>
        </w:rPr>
      </w:pPr>
      <w:r>
        <w:rPr>
          <w:color w:val="000000" w:themeColor="text1"/>
          <w:sz w:val="20"/>
          <w:szCs w:val="20"/>
          <w:lang w:val="fr-FR"/>
        </w:rPr>
        <w:t>---------------------------------------------------------------------------------------------------------------------------------------</w:t>
      </w:r>
    </w:p>
    <w:p w:rsidR="009022A9" w:rsidRPr="009022A9" w:rsidRDefault="009022A9" w:rsidP="009022A9">
      <w:pPr>
        <w:spacing w:after="160" w:line="259" w:lineRule="auto"/>
        <w:contextualSpacing/>
        <w:rPr>
          <w:sz w:val="20"/>
          <w:szCs w:val="20"/>
          <w:lang w:val="fr-FR"/>
        </w:rPr>
      </w:pPr>
    </w:p>
    <w:p w:rsidR="009022A9" w:rsidRDefault="009022A9" w:rsidP="009022A9">
      <w:pPr>
        <w:numPr>
          <w:ilvl w:val="0"/>
          <w:numId w:val="2"/>
        </w:numPr>
        <w:spacing w:after="160" w:line="259" w:lineRule="auto"/>
        <w:contextualSpacing/>
        <w:rPr>
          <w:sz w:val="20"/>
          <w:szCs w:val="20"/>
          <w:lang w:val="fr-FR"/>
        </w:rPr>
      </w:pPr>
      <w:r w:rsidRPr="009022A9">
        <w:rPr>
          <w:sz w:val="20"/>
          <w:szCs w:val="20"/>
          <w:lang w:val="fr-FR"/>
        </w:rPr>
        <w:t xml:space="preserve">Situez dans la phase et l’étape de l’activité : organisation d’ateliers débat et de conférence </w:t>
      </w:r>
    </w:p>
    <w:p w:rsidR="009022A9" w:rsidRDefault="009022A9" w:rsidP="009022A9">
      <w:pPr>
        <w:spacing w:after="160" w:line="259" w:lineRule="auto"/>
        <w:contextualSpacing/>
        <w:rPr>
          <w:sz w:val="20"/>
          <w:szCs w:val="20"/>
          <w:lang w:val="fr-FR"/>
        </w:rPr>
      </w:pPr>
    </w:p>
    <w:p w:rsidR="009022A9" w:rsidRDefault="009022A9" w:rsidP="009022A9">
      <w:pPr>
        <w:spacing w:after="160" w:line="259" w:lineRule="auto"/>
        <w:ind w:left="360"/>
        <w:contextualSpacing/>
        <w:rPr>
          <w:color w:val="000000" w:themeColor="text1"/>
          <w:sz w:val="20"/>
          <w:szCs w:val="20"/>
          <w:lang w:val="fr-FR"/>
        </w:rPr>
      </w:pPr>
      <w:r>
        <w:rPr>
          <w:color w:val="000000" w:themeColor="text1"/>
          <w:sz w:val="20"/>
          <w:szCs w:val="20"/>
          <w:lang w:val="fr-FR"/>
        </w:rPr>
        <w:t>---------------------------------------------------------------------------------------------------------------------------------------</w:t>
      </w:r>
    </w:p>
    <w:p w:rsidR="009022A9" w:rsidRPr="009022A9" w:rsidRDefault="009022A9" w:rsidP="009022A9">
      <w:pPr>
        <w:spacing w:after="160" w:line="259" w:lineRule="auto"/>
        <w:contextualSpacing/>
        <w:rPr>
          <w:sz w:val="20"/>
          <w:szCs w:val="20"/>
          <w:lang w:val="fr-FR"/>
        </w:rPr>
      </w:pPr>
    </w:p>
    <w:p w:rsidR="009022A9" w:rsidRPr="009022A9" w:rsidRDefault="009022A9" w:rsidP="009022A9">
      <w:pPr>
        <w:numPr>
          <w:ilvl w:val="0"/>
          <w:numId w:val="2"/>
        </w:numPr>
        <w:spacing w:after="160" w:line="259" w:lineRule="auto"/>
        <w:contextualSpacing/>
        <w:rPr>
          <w:sz w:val="20"/>
          <w:szCs w:val="20"/>
          <w:lang w:val="fr-FR"/>
        </w:rPr>
      </w:pPr>
      <w:r w:rsidRPr="009022A9">
        <w:rPr>
          <w:sz w:val="20"/>
          <w:szCs w:val="20"/>
          <w:lang w:val="fr-FR"/>
        </w:rPr>
        <w:t xml:space="preserve">Ouvrez l’enveloppe. Remettez en ordre le cycle de vie d’un Career Center.  </w:t>
      </w:r>
    </w:p>
    <w:p w:rsidR="003B7D9A" w:rsidRPr="009022A9" w:rsidRDefault="003B7D9A" w:rsidP="003B7D9A">
      <w:pPr>
        <w:rPr>
          <w:sz w:val="20"/>
          <w:szCs w:val="20"/>
          <w:lang w:val="fr-FR"/>
        </w:rPr>
      </w:pPr>
      <w:bookmarkStart w:id="0" w:name="_GoBack"/>
      <w:bookmarkEnd w:id="0"/>
    </w:p>
    <w:sectPr w:rsidR="003B7D9A" w:rsidRPr="009022A9" w:rsidSect="003B7D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A87" w:rsidRDefault="007F5A87" w:rsidP="003B7D9A">
      <w:pPr>
        <w:spacing w:after="0" w:line="240" w:lineRule="auto"/>
      </w:pPr>
      <w:r>
        <w:separator/>
      </w:r>
    </w:p>
  </w:endnote>
  <w:endnote w:type="continuationSeparator" w:id="0">
    <w:p w:rsidR="007F5A87" w:rsidRDefault="007F5A87" w:rsidP="003B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A87" w:rsidRDefault="007F5A87" w:rsidP="003B7D9A">
      <w:pPr>
        <w:spacing w:after="0" w:line="240" w:lineRule="auto"/>
      </w:pPr>
      <w:r>
        <w:separator/>
      </w:r>
    </w:p>
  </w:footnote>
  <w:footnote w:type="continuationSeparator" w:id="0">
    <w:p w:rsidR="007F5A87" w:rsidRDefault="007F5A87" w:rsidP="003B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D9A" w:rsidRDefault="003B7D9A">
    <w:pPr>
      <w:pStyle w:val="En-tte"/>
    </w:pPr>
    <w:r>
      <w:rPr>
        <w:noProof/>
        <w:lang w:eastAsia="fr-FR"/>
      </w:rPr>
      <w:drawing>
        <wp:inline distT="0" distB="0" distL="0" distR="0" wp14:anchorId="7BAF2A93" wp14:editId="0A013527">
          <wp:extent cx="5760720" cy="491490"/>
          <wp:effectExtent l="0" t="0" r="0" b="3810"/>
          <wp:docPr id="16" name="Imag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7D9A" w:rsidRDefault="003B7D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79AB"/>
    <w:multiLevelType w:val="hybridMultilevel"/>
    <w:tmpl w:val="AE34B35A"/>
    <w:lvl w:ilvl="0" w:tplc="FB78C55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E6813"/>
    <w:multiLevelType w:val="hybridMultilevel"/>
    <w:tmpl w:val="4B7091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9A"/>
    <w:rsid w:val="00213126"/>
    <w:rsid w:val="003B7D9A"/>
    <w:rsid w:val="007F5A87"/>
    <w:rsid w:val="0087603F"/>
    <w:rsid w:val="009022A9"/>
    <w:rsid w:val="0092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B629"/>
  <w15:chartTrackingRefBased/>
  <w15:docId w15:val="{8BA1412E-4E18-4A11-84D5-80C4743E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B7D9A"/>
    <w:pPr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7D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7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7D9A"/>
    <w:rPr>
      <w:rFonts w:ascii="Calibri" w:eastAsia="Calibri" w:hAnsi="Calibri" w:cs="Calibri"/>
      <w:color w:val="00000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B7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7D9A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14CF1-70E8-457E-BF1B-2B579F46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Cherkaoui</dc:creator>
  <cp:keywords/>
  <dc:description/>
  <cp:lastModifiedBy>Aida Cherkaoui</cp:lastModifiedBy>
  <cp:revision>1</cp:revision>
  <dcterms:created xsi:type="dcterms:W3CDTF">2018-10-14T13:12:00Z</dcterms:created>
  <dcterms:modified xsi:type="dcterms:W3CDTF">2018-10-14T13:42:00Z</dcterms:modified>
</cp:coreProperties>
</file>